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072B31" w:rsidRPr="00893FB7" w14:paraId="65645A85" w14:textId="77777777" w:rsidTr="005E6A16">
        <w:trPr>
          <w:trHeight w:val="2117"/>
        </w:trPr>
        <w:tc>
          <w:tcPr>
            <w:tcW w:w="2586" w:type="dxa"/>
          </w:tcPr>
          <w:p w14:paraId="73AF405C" w14:textId="77777777" w:rsidR="00072B31" w:rsidRPr="00893FB7" w:rsidRDefault="00072B31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55F187B7" wp14:editId="2DF06AC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DDC7D" wp14:editId="0F409316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F21F7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2544F16D" w14:textId="3ADCC03B" w:rsidR="00072B31" w:rsidRPr="00893FB7" w:rsidRDefault="003549D8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072B31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072B31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3C13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60EE9A91" w14:textId="05A0AF7F" w:rsidR="00072B31" w:rsidRPr="00893FB7" w:rsidRDefault="00072B31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3C13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</w:t>
            </w:r>
            <w:bookmarkStart w:id="0" w:name="_GoBack"/>
            <w:bookmarkEnd w:id="0"/>
            <w:r w:rsidR="003C13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A</w:t>
            </w:r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3CACA0D1" w14:textId="77777777" w:rsidR="00072B31" w:rsidRPr="002C51A1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45A23A3B" w14:textId="77777777" w:rsidR="00072B31" w:rsidRPr="002C51A1" w:rsidRDefault="00072B31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7BA0CE22" w14:textId="77777777" w:rsidR="00072B31" w:rsidRPr="00CA6B5D" w:rsidRDefault="00072B31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6310F359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1C54870F" w14:textId="77777777" w:rsidR="00072B31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71CE093D" w14:textId="77777777" w:rsidR="00072B31" w:rsidRPr="00893FB7" w:rsidRDefault="00072B31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Org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8454B3F" w14:textId="77777777" w:rsidR="00072B31" w:rsidRPr="00893FB7" w:rsidRDefault="00072B31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4ADCDE20" w14:textId="77777777" w:rsidR="007A1408" w:rsidRPr="004A3BE5" w:rsidRDefault="007A1408" w:rsidP="007A1408">
      <w:pPr>
        <w:pStyle w:val="NoSpacing"/>
        <w:rPr>
          <w:rFonts w:ascii="Gotham Book" w:hAnsi="Gotham Book"/>
          <w:sz w:val="24"/>
          <w:szCs w:val="24"/>
          <w:highlight w:val="yellow"/>
        </w:rPr>
      </w:pPr>
    </w:p>
    <w:p w14:paraId="164253DC" w14:textId="27790F3C" w:rsidR="007A1408" w:rsidRPr="00A506FA" w:rsidRDefault="00A506FA" w:rsidP="007A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A506FA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 xml:space="preserve">DRAFT </w:t>
      </w:r>
      <w:r w:rsidR="007A1408" w:rsidRPr="00A506FA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RESOLUTION ON</w:t>
      </w:r>
    </w:p>
    <w:p w14:paraId="6A4A27A4" w14:textId="77777777" w:rsidR="00A506FA" w:rsidRPr="00A506FA" w:rsidRDefault="00A506FA" w:rsidP="007A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</w:p>
    <w:p w14:paraId="0997D76C" w14:textId="77777777" w:rsidR="007A1408" w:rsidRPr="00A506FA" w:rsidRDefault="007A1408" w:rsidP="007A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A506FA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FINANCIAL REPORT OF THE AIPA SECRETARIAT</w:t>
      </w:r>
    </w:p>
    <w:p w14:paraId="212FFC10" w14:textId="325931B6" w:rsidR="007A1408" w:rsidRPr="00A506FA" w:rsidRDefault="007A1408" w:rsidP="007A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</w:pPr>
      <w:r w:rsidRPr="00A506FA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FOR THE PERIOD OF 1 AUGUST 20</w:t>
      </w:r>
      <w:r w:rsidR="001D361E" w:rsidRPr="00A506FA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2</w:t>
      </w:r>
      <w:r w:rsidR="000B7E77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1</w:t>
      </w:r>
      <w:r w:rsidRPr="00A506FA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 xml:space="preserve"> TO 31 JULY 202</w:t>
      </w:r>
      <w:r w:rsidR="000B7E77">
        <w:rPr>
          <w:rFonts w:ascii="Times New Roman" w:hAnsi="Times New Roman" w:cs="Times New Roman"/>
          <w:b/>
          <w:bCs/>
          <w:sz w:val="28"/>
          <w:szCs w:val="28"/>
          <w:lang w:val="en-ID" w:eastAsia="en-AU"/>
        </w:rPr>
        <w:t>2</w:t>
      </w:r>
    </w:p>
    <w:p w14:paraId="48E5C3A2" w14:textId="1812BA18" w:rsidR="007A1408" w:rsidRDefault="007A1408" w:rsidP="007A14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ID" w:eastAsia="en-AU"/>
        </w:rPr>
      </w:pPr>
    </w:p>
    <w:p w14:paraId="2179F174" w14:textId="77777777" w:rsidR="00A506FA" w:rsidRPr="001D361E" w:rsidRDefault="00A506FA" w:rsidP="00A506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ID" w:eastAsia="en-AU"/>
        </w:rPr>
      </w:pPr>
    </w:p>
    <w:p w14:paraId="318F052E" w14:textId="173E725C" w:rsidR="007A1408" w:rsidRPr="00A506FA" w:rsidRDefault="007A1408" w:rsidP="007A1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</w:pPr>
      <w:r w:rsidRPr="00A506FA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>The Forty-</w:t>
      </w:r>
      <w:r w:rsidR="00CC5BDD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>third</w:t>
      </w:r>
      <w:r w:rsidRPr="00A506FA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 General Assembly:</w:t>
      </w:r>
    </w:p>
    <w:p w14:paraId="56C67BB1" w14:textId="77777777" w:rsidR="007A1408" w:rsidRPr="001D361E" w:rsidRDefault="007A1408" w:rsidP="007A1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</w:pPr>
    </w:p>
    <w:p w14:paraId="2B6C2B9F" w14:textId="04FCDA05" w:rsidR="007A1408" w:rsidRPr="001D361E" w:rsidRDefault="007A1408" w:rsidP="0001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1D361E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Noting 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that AIPA adopts the new Financial Year to be from 1 August of each year to 31 July of</w:t>
      </w:r>
      <w:r w:rsidR="001D361E" w:rsidRPr="001D361E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the following year as resolved by Resolution RES.35GA/2014/ORG/03 at the 35</w:t>
      </w:r>
      <w:r w:rsidR="006171C1" w:rsidRPr="006171C1">
        <w:rPr>
          <w:rFonts w:ascii="Times New Roman" w:hAnsi="Times New Roman" w:cs="Times New Roman"/>
          <w:sz w:val="24"/>
          <w:szCs w:val="24"/>
          <w:vertAlign w:val="superscript"/>
          <w:lang w:val="en-ID" w:eastAsia="en-AU"/>
        </w:rPr>
        <w:t>th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AIPA</w:t>
      </w:r>
      <w:r w:rsidR="00015331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General Assembly held in Vientiane, Lao PDR;</w:t>
      </w:r>
    </w:p>
    <w:p w14:paraId="6FD24B06" w14:textId="77777777" w:rsidR="007A1408" w:rsidRPr="001D361E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019FB42A" w14:textId="1076C750" w:rsidR="007A1408" w:rsidRPr="001D361E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1D361E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Having considered 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the Audited Financial Reports of the AIPA Secretariat covering the period</w:t>
      </w:r>
      <w:r w:rsidR="001D361E" w:rsidRPr="001D361E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of 1 August 20</w:t>
      </w:r>
      <w:r w:rsidR="001D361E" w:rsidRPr="001D361E"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="000B7E77">
        <w:rPr>
          <w:rFonts w:ascii="Times New Roman" w:hAnsi="Times New Roman" w:cs="Times New Roman"/>
          <w:sz w:val="24"/>
          <w:szCs w:val="24"/>
          <w:lang w:val="en-ID" w:eastAsia="en-AU"/>
        </w:rPr>
        <w:t>1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July 202</w:t>
      </w:r>
      <w:r w:rsidR="000B7E77"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as contained in Doc. 4</w:t>
      </w:r>
      <w:r w:rsidR="000B7E77">
        <w:rPr>
          <w:rFonts w:ascii="Times New Roman" w:hAnsi="Times New Roman" w:cs="Times New Roman"/>
          <w:sz w:val="24"/>
          <w:szCs w:val="24"/>
          <w:lang w:val="en-ID" w:eastAsia="en-AU"/>
        </w:rPr>
        <w:t>3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GA/202</w:t>
      </w:r>
      <w:r w:rsidR="000B7E77"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/</w:t>
      </w:r>
      <w:proofErr w:type="spellStart"/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FinRep</w:t>
      </w:r>
      <w:proofErr w:type="spellEnd"/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/01;</w:t>
      </w:r>
    </w:p>
    <w:p w14:paraId="66CF564B" w14:textId="77777777" w:rsidR="007A1408" w:rsidRPr="001D361E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3B2E6D70" w14:textId="34808DA4" w:rsidR="007A1408" w:rsidRPr="001D361E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1D361E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Noting 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the Balance Sheet of the AIPA Secretariat as of 31 July 202</w:t>
      </w:r>
      <w:r w:rsidR="000B7E77"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.</w:t>
      </w:r>
    </w:p>
    <w:p w14:paraId="7F294018" w14:textId="77777777" w:rsidR="007A1408" w:rsidRPr="001D361E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6C8CD3D3" w14:textId="77777777" w:rsidR="007A1408" w:rsidRPr="00A506FA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</w:pPr>
      <w:r w:rsidRPr="00A506FA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>Hereby resolves to:</w:t>
      </w:r>
    </w:p>
    <w:p w14:paraId="71A73046" w14:textId="77777777" w:rsidR="007A1408" w:rsidRPr="001D361E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 w:eastAsia="en-AU"/>
        </w:rPr>
      </w:pPr>
    </w:p>
    <w:p w14:paraId="35F3D98D" w14:textId="288A85EC" w:rsidR="007A1408" w:rsidRPr="00F707AE" w:rsidRDefault="007A1408" w:rsidP="001D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 w:eastAsia="en-AU"/>
        </w:rPr>
      </w:pPr>
      <w:r w:rsidRPr="001D361E">
        <w:rPr>
          <w:rFonts w:ascii="Times New Roman" w:hAnsi="Times New Roman" w:cs="Times New Roman"/>
          <w:b/>
          <w:bCs/>
          <w:i/>
          <w:iCs/>
          <w:sz w:val="24"/>
          <w:szCs w:val="24"/>
          <w:lang w:val="en-ID" w:eastAsia="en-AU"/>
        </w:rPr>
        <w:t xml:space="preserve">Approve 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the aforesaid Financial Report covering the period of 1 August 20</w:t>
      </w:r>
      <w:r w:rsidR="001D361E" w:rsidRPr="001D361E"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="000B7E77">
        <w:rPr>
          <w:rFonts w:ascii="Times New Roman" w:hAnsi="Times New Roman" w:cs="Times New Roman"/>
          <w:sz w:val="24"/>
          <w:szCs w:val="24"/>
          <w:lang w:val="en-ID" w:eastAsia="en-AU"/>
        </w:rPr>
        <w:t>1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 xml:space="preserve"> to 31 July 202</w:t>
      </w:r>
      <w:r w:rsidR="000B7E77">
        <w:rPr>
          <w:rFonts w:ascii="Times New Roman" w:hAnsi="Times New Roman" w:cs="Times New Roman"/>
          <w:sz w:val="24"/>
          <w:szCs w:val="24"/>
          <w:lang w:val="en-ID" w:eastAsia="en-AU"/>
        </w:rPr>
        <w:t>2</w:t>
      </w:r>
      <w:r w:rsidRPr="001D361E">
        <w:rPr>
          <w:rFonts w:ascii="Times New Roman" w:hAnsi="Times New Roman" w:cs="Times New Roman"/>
          <w:sz w:val="24"/>
          <w:szCs w:val="24"/>
          <w:lang w:val="en-ID" w:eastAsia="en-AU"/>
        </w:rPr>
        <w:t>.</w:t>
      </w:r>
    </w:p>
    <w:p w14:paraId="66EDD441" w14:textId="77777777" w:rsidR="007A1408" w:rsidRPr="00F707AE" w:rsidRDefault="007A1408" w:rsidP="007A1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 w:eastAsia="en-AU"/>
        </w:rPr>
      </w:pPr>
    </w:p>
    <w:p w14:paraId="5B690BA1" w14:textId="7C3E4A73" w:rsidR="008E3E11" w:rsidRPr="00C81293" w:rsidRDefault="008E3E11" w:rsidP="008E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1C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6171C1">
        <w:rPr>
          <w:rFonts w:ascii="Times New Roman" w:hAnsi="Times New Roman" w:cs="Times New Roman"/>
          <w:sz w:val="24"/>
          <w:szCs w:val="24"/>
        </w:rPr>
        <w:t>F</w:t>
      </w:r>
      <w:r w:rsidR="004A5E1B">
        <w:rPr>
          <w:rFonts w:ascii="Times New Roman" w:hAnsi="Times New Roman" w:cs="Times New Roman"/>
          <w:sz w:val="24"/>
          <w:szCs w:val="24"/>
        </w:rPr>
        <w:t xml:space="preserve">ourth </w:t>
      </w:r>
      <w:r>
        <w:rPr>
          <w:rFonts w:ascii="Times New Roman" w:hAnsi="Times New Roman" w:cs="Times New Roman"/>
          <w:sz w:val="24"/>
          <w:szCs w:val="24"/>
        </w:rPr>
        <w:t xml:space="preserve">day of November </w:t>
      </w:r>
      <w:r w:rsidR="00397979">
        <w:rPr>
          <w:rFonts w:ascii="Times New Roman" w:hAnsi="Times New Roman" w:cs="Times New Roman"/>
          <w:sz w:val="24"/>
          <w:szCs w:val="24"/>
        </w:rPr>
        <w:t xml:space="preserve">2022 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bookmarkEnd w:id="1"/>
    <w:p w14:paraId="691334AE" w14:textId="36D02206" w:rsidR="009E1EFC" w:rsidRPr="00DE1502" w:rsidRDefault="006A2367" w:rsidP="00DE1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91A38">
        <w:rPr>
          <w:noProof/>
          <w:cs/>
          <w:lang w:bidi="km-KH"/>
        </w:rPr>
        <w:drawing>
          <wp:inline distT="0" distB="0" distL="0" distR="0" wp14:anchorId="1192961B" wp14:editId="3F9546E0">
            <wp:extent cx="5683250" cy="34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EFC" w:rsidRPr="00DE1502" w:rsidSect="00E66BCE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111"/>
    <w:multiLevelType w:val="hybridMultilevel"/>
    <w:tmpl w:val="763AFA38"/>
    <w:lvl w:ilvl="0" w:tplc="3C9A6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F770B7"/>
    <w:multiLevelType w:val="hybridMultilevel"/>
    <w:tmpl w:val="429A72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55C"/>
    <w:multiLevelType w:val="hybridMultilevel"/>
    <w:tmpl w:val="DD9426D0"/>
    <w:lvl w:ilvl="0" w:tplc="8A04319C">
      <w:start w:val="1"/>
      <w:numFmt w:val="decimal"/>
      <w:lvlText w:val="%1)"/>
      <w:lvlJc w:val="left"/>
      <w:pPr>
        <w:ind w:left="315" w:hanging="32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8AC8AAE0">
      <w:start w:val="1"/>
      <w:numFmt w:val="upperLetter"/>
      <w:lvlText w:val="%2)"/>
      <w:lvlJc w:val="left"/>
      <w:pPr>
        <w:ind w:left="1036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BE7A060A">
      <w:start w:val="1"/>
      <w:numFmt w:val="lowerLetter"/>
      <w:lvlText w:val="%3)"/>
      <w:lvlJc w:val="left"/>
      <w:pPr>
        <w:ind w:left="2031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3" w:tplc="FA58AA70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en-US"/>
      </w:rPr>
    </w:lvl>
    <w:lvl w:ilvl="4" w:tplc="349A4AF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en-US"/>
      </w:rPr>
    </w:lvl>
    <w:lvl w:ilvl="5" w:tplc="531CEC6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en-US"/>
      </w:rPr>
    </w:lvl>
    <w:lvl w:ilvl="6" w:tplc="2D9E96E2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DD5CC5BE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8" w:tplc="94340F50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15331"/>
    <w:rsid w:val="00035234"/>
    <w:rsid w:val="0006242B"/>
    <w:rsid w:val="00072B31"/>
    <w:rsid w:val="000B443E"/>
    <w:rsid w:val="000B7E77"/>
    <w:rsid w:val="000F61E8"/>
    <w:rsid w:val="00150F4A"/>
    <w:rsid w:val="0017631B"/>
    <w:rsid w:val="001D13DA"/>
    <w:rsid w:val="001D361E"/>
    <w:rsid w:val="001E5B35"/>
    <w:rsid w:val="001F0220"/>
    <w:rsid w:val="00200308"/>
    <w:rsid w:val="00250AB6"/>
    <w:rsid w:val="002F4E8A"/>
    <w:rsid w:val="00313F70"/>
    <w:rsid w:val="00326D8D"/>
    <w:rsid w:val="003549D8"/>
    <w:rsid w:val="00366126"/>
    <w:rsid w:val="00377516"/>
    <w:rsid w:val="00380B05"/>
    <w:rsid w:val="00390C85"/>
    <w:rsid w:val="00397260"/>
    <w:rsid w:val="00397979"/>
    <w:rsid w:val="003B7C23"/>
    <w:rsid w:val="003C134D"/>
    <w:rsid w:val="003D292F"/>
    <w:rsid w:val="00402001"/>
    <w:rsid w:val="00412169"/>
    <w:rsid w:val="0042037F"/>
    <w:rsid w:val="00442C50"/>
    <w:rsid w:val="004813C3"/>
    <w:rsid w:val="00492CD7"/>
    <w:rsid w:val="004A3BE5"/>
    <w:rsid w:val="004A5E1B"/>
    <w:rsid w:val="00505A08"/>
    <w:rsid w:val="005236B4"/>
    <w:rsid w:val="00595384"/>
    <w:rsid w:val="005F56B1"/>
    <w:rsid w:val="0060367F"/>
    <w:rsid w:val="006171C1"/>
    <w:rsid w:val="00674819"/>
    <w:rsid w:val="00687978"/>
    <w:rsid w:val="006A2367"/>
    <w:rsid w:val="006E001C"/>
    <w:rsid w:val="006F5AF7"/>
    <w:rsid w:val="0077314C"/>
    <w:rsid w:val="007912B1"/>
    <w:rsid w:val="00795921"/>
    <w:rsid w:val="007A1408"/>
    <w:rsid w:val="007F377C"/>
    <w:rsid w:val="0080699B"/>
    <w:rsid w:val="008117BF"/>
    <w:rsid w:val="00824A5F"/>
    <w:rsid w:val="00874E0B"/>
    <w:rsid w:val="00887591"/>
    <w:rsid w:val="008B353C"/>
    <w:rsid w:val="008E3E11"/>
    <w:rsid w:val="00982E38"/>
    <w:rsid w:val="009D1665"/>
    <w:rsid w:val="009D1B78"/>
    <w:rsid w:val="009D3EC5"/>
    <w:rsid w:val="009E1293"/>
    <w:rsid w:val="009E1EFC"/>
    <w:rsid w:val="00A506FA"/>
    <w:rsid w:val="00A95961"/>
    <w:rsid w:val="00A97265"/>
    <w:rsid w:val="00AC7EF0"/>
    <w:rsid w:val="00AE6F0F"/>
    <w:rsid w:val="00B42BD1"/>
    <w:rsid w:val="00B701C5"/>
    <w:rsid w:val="00B9356E"/>
    <w:rsid w:val="00BA02F5"/>
    <w:rsid w:val="00BB0F56"/>
    <w:rsid w:val="00BD0E67"/>
    <w:rsid w:val="00BF14A7"/>
    <w:rsid w:val="00C17064"/>
    <w:rsid w:val="00C20ED5"/>
    <w:rsid w:val="00C41041"/>
    <w:rsid w:val="00C81293"/>
    <w:rsid w:val="00CA458A"/>
    <w:rsid w:val="00CA4F41"/>
    <w:rsid w:val="00CA6B5D"/>
    <w:rsid w:val="00CC2D5D"/>
    <w:rsid w:val="00CC5BDD"/>
    <w:rsid w:val="00CD0FEA"/>
    <w:rsid w:val="00CD6F61"/>
    <w:rsid w:val="00CF48D5"/>
    <w:rsid w:val="00CF48E6"/>
    <w:rsid w:val="00D41854"/>
    <w:rsid w:val="00D419B9"/>
    <w:rsid w:val="00DC6104"/>
    <w:rsid w:val="00DE1502"/>
    <w:rsid w:val="00E22E27"/>
    <w:rsid w:val="00E33AB3"/>
    <w:rsid w:val="00E346DE"/>
    <w:rsid w:val="00E36690"/>
    <w:rsid w:val="00E44637"/>
    <w:rsid w:val="00E66302"/>
    <w:rsid w:val="00E66BCE"/>
    <w:rsid w:val="00E72C07"/>
    <w:rsid w:val="00E72EBD"/>
    <w:rsid w:val="00E8585E"/>
    <w:rsid w:val="00E868D9"/>
    <w:rsid w:val="00F14BD3"/>
    <w:rsid w:val="00F26437"/>
    <w:rsid w:val="00F36066"/>
    <w:rsid w:val="00F37E91"/>
    <w:rsid w:val="00F5029F"/>
    <w:rsid w:val="00F57405"/>
    <w:rsid w:val="00F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A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506F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Nursahamdani</dc:creator>
  <cp:lastModifiedBy>Sinara</cp:lastModifiedBy>
  <cp:revision>3</cp:revision>
  <cp:lastPrinted>2022-11-19T04:15:00Z</cp:lastPrinted>
  <dcterms:created xsi:type="dcterms:W3CDTF">2022-11-16T02:14:00Z</dcterms:created>
  <dcterms:modified xsi:type="dcterms:W3CDTF">2022-11-19T04:15:00Z</dcterms:modified>
</cp:coreProperties>
</file>